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DD92" w14:textId="042F1470" w:rsidR="008578FB" w:rsidRDefault="006C2AE6" w:rsidP="00E321EF">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あなたは、生活雑貨卸売店の販売管理課でタオルの販売管理を担当しています。この度、上司より第4四半期（2016年1月～3月）のタオルの販売実績が分かる資料を作成するよう依頼されました。</w:t>
      </w:r>
    </w:p>
    <w:p w14:paraId="47BA040A" w14:textId="26A0E878" w:rsidR="002F0769" w:rsidRDefault="002C30F9" w:rsidP="00E321EF">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以下</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各指示</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従い</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資料</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作成</w:t>
      </w:r>
      <w:r>
        <w:rPr>
          <w:rFonts w:ascii="HG丸ｺﾞｼｯｸM-PRO" w:eastAsia="HG丸ｺﾞｼｯｸM-PRO" w:hAnsi="HG丸ｺﾞｼｯｸM-PRO" w:hint="eastAsia"/>
          <w:sz w:val="22"/>
        </w:rPr>
        <w:t>してください。なお</w:t>
      </w:r>
      <w:r>
        <w:rPr>
          <w:rFonts w:ascii="HG丸ｺﾞｼｯｸM-PRO" w:eastAsia="HG丸ｺﾞｼｯｸM-PRO" w:hAnsi="HG丸ｺﾞｼｯｸM-PRO"/>
          <w:sz w:val="22"/>
        </w:rPr>
        <w:t>作成</w:t>
      </w:r>
      <w:r>
        <w:rPr>
          <w:rFonts w:ascii="HG丸ｺﾞｼｯｸM-PRO" w:eastAsia="HG丸ｺﾞｼｯｸM-PRO" w:hAnsi="HG丸ｺﾞｼｯｸM-PRO" w:hint="eastAsia"/>
          <w:sz w:val="22"/>
        </w:rPr>
        <w:t>にあたっては、</w:t>
      </w:r>
      <w:r>
        <w:rPr>
          <w:rFonts w:ascii="HG丸ｺﾞｼｯｸM-PRO" w:eastAsia="HG丸ｺﾞｼｯｸM-PRO" w:hAnsi="HG丸ｺﾞｼｯｸM-PRO"/>
          <w:sz w:val="22"/>
        </w:rPr>
        <w:t>指示</w:t>
      </w:r>
      <w:r>
        <w:rPr>
          <w:rFonts w:ascii="HG丸ｺﾞｼｯｸM-PRO" w:eastAsia="HG丸ｺﾞｼｯｸM-PRO" w:hAnsi="HG丸ｺﾞｼｯｸM-PRO" w:hint="eastAsia"/>
          <w:sz w:val="22"/>
        </w:rPr>
        <w:t>された</w:t>
      </w:r>
      <w:r>
        <w:rPr>
          <w:rFonts w:ascii="HG丸ｺﾞｼｯｸM-PRO" w:eastAsia="HG丸ｺﾞｼｯｸM-PRO" w:hAnsi="HG丸ｺﾞｼｯｸM-PRO"/>
          <w:sz w:val="22"/>
        </w:rPr>
        <w:t>Webサイト</w:t>
      </w:r>
      <w:r>
        <w:rPr>
          <w:rFonts w:ascii="HG丸ｺﾞｼｯｸM-PRO" w:eastAsia="HG丸ｺﾞｼｯｸM-PRO" w:hAnsi="HG丸ｺﾞｼｯｸM-PRO" w:hint="eastAsia"/>
          <w:sz w:val="22"/>
        </w:rPr>
        <w:t>より</w:t>
      </w:r>
      <w:r>
        <w:rPr>
          <w:rFonts w:ascii="HG丸ｺﾞｼｯｸM-PRO" w:eastAsia="HG丸ｺﾞｼｯｸM-PRO" w:hAnsi="HG丸ｺﾞｼｯｸM-PRO"/>
          <w:sz w:val="22"/>
        </w:rPr>
        <w:t>ダウンロード</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使用</w:t>
      </w:r>
      <w:r>
        <w:rPr>
          <w:rFonts w:ascii="HG丸ｺﾞｼｯｸM-PRO" w:eastAsia="HG丸ｺﾞｼｯｸM-PRO" w:hAnsi="HG丸ｺﾞｼｯｸM-PRO" w:hint="eastAsia"/>
          <w:sz w:val="22"/>
        </w:rPr>
        <w:t>してください</w:t>
      </w:r>
      <w:r w:rsidR="009B5E48">
        <w:rPr>
          <w:rFonts w:ascii="HG丸ｺﾞｼｯｸM-PRO" w:eastAsia="HG丸ｺﾞｼｯｸM-PRO" w:hAnsi="HG丸ｺﾞｼｯｸM-PRO" w:hint="eastAsia"/>
          <w:sz w:val="22"/>
        </w:rPr>
        <w:t>。</w:t>
      </w:r>
    </w:p>
    <w:p w14:paraId="4639DCE8" w14:textId="125461EB" w:rsidR="0081633A" w:rsidRDefault="002C30F9"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は、「タオル売上目標達成率</w:t>
      </w:r>
      <w:r w:rsidR="00E04E81">
        <w:rPr>
          <w:rFonts w:ascii="HG丸ｺﾞｼｯｸM-PRO" w:eastAsia="HG丸ｺﾞｼｯｸM-PRO" w:hAnsi="HG丸ｺﾞｼｯｸM-PRO" w:hint="eastAsia"/>
          <w:sz w:val="22"/>
        </w:rPr>
        <w:t>.</w:t>
      </w:r>
      <w:r>
        <w:rPr>
          <w:rFonts w:ascii="HG丸ｺﾞｼｯｸM-PRO" w:eastAsia="HG丸ｺﾞｼｯｸM-PRO" w:hAnsi="HG丸ｺﾞｼｯｸM-PRO"/>
          <w:sz w:val="22"/>
        </w:rPr>
        <w:t>xlsx</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ファイル名</w:t>
      </w:r>
      <w:r>
        <w:rPr>
          <w:rFonts w:ascii="HG丸ｺﾞｼｯｸM-PRO" w:eastAsia="HG丸ｺﾞｼｯｸM-PRO" w:hAnsi="HG丸ｺﾞｼｯｸM-PRO" w:hint="eastAsia"/>
          <w:sz w:val="22"/>
        </w:rPr>
        <w:t>をつけて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54D1E7E4" w14:textId="77777777" w:rsidR="00E96D99" w:rsidRDefault="00E96D99" w:rsidP="0081633A">
      <w:pPr>
        <w:wordWrap w:val="0"/>
        <w:autoSpaceDE w:val="0"/>
        <w:autoSpaceDN w:val="0"/>
        <w:ind w:rightChars="33" w:right="69"/>
        <w:rPr>
          <w:rFonts w:ascii="HG丸ｺﾞｼｯｸM-PRO" w:eastAsia="HG丸ｺﾞｼｯｸM-PRO" w:hAnsi="HG丸ｺﾞｼｯｸM-PRO"/>
          <w:sz w:val="22"/>
        </w:rPr>
      </w:pPr>
    </w:p>
    <w:p w14:paraId="39ADD8B7"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【問１】</w:t>
      </w:r>
    </w:p>
    <w:p w14:paraId="6E061104" w14:textId="2DBE46C2"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2015年度第4四半期（1～3月）の集計をする際、各支店より追加のデータが送付されてきました。そこで「売上管理」シートの「タオル第4四半期売上管理表」に、下記データ1および2を追加入力しなさい。なお、入力する際には、事前に入力されているデータをよく確認し、データの形式を統一して入力しなさい。</w:t>
      </w:r>
    </w:p>
    <w:p w14:paraId="3C0CAD5C"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p>
    <w:p w14:paraId="3778CA30"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データ 1（FAX にて以下報告を受ける）</w:t>
      </w:r>
    </w:p>
    <w:tbl>
      <w:tblPr>
        <w:tblStyle w:val="aa"/>
        <w:tblW w:w="0" w:type="auto"/>
        <w:tblLook w:val="04A0" w:firstRow="1" w:lastRow="0" w:firstColumn="1" w:lastColumn="0" w:noHBand="0" w:noVBand="1"/>
      </w:tblPr>
      <w:tblGrid>
        <w:gridCol w:w="5354"/>
      </w:tblGrid>
      <w:tr w:rsidR="006C2AE6" w14:paraId="533801B8" w14:textId="77777777" w:rsidTr="006C2AE6">
        <w:tc>
          <w:tcPr>
            <w:tcW w:w="5354" w:type="dxa"/>
          </w:tcPr>
          <w:p w14:paraId="751736CA"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至急</w:t>
            </w:r>
          </w:p>
          <w:p w14:paraId="1DB9C386" w14:textId="77777777" w:rsidR="006C2AE6" w:rsidRDefault="006C2AE6" w:rsidP="006C2AE6">
            <w:pPr>
              <w:wordWrap w:val="0"/>
              <w:autoSpaceDE w:val="0"/>
              <w:autoSpaceDN w:val="0"/>
              <w:ind w:rightChars="33" w:right="69"/>
              <w:jc w:val="right"/>
              <w:rPr>
                <w:rFonts w:ascii="HG丸ｺﾞｼｯｸM-PRO" w:eastAsia="HG丸ｺﾞｼｯｸM-PRO" w:hAnsi="HG丸ｺﾞｼｯｸM-PRO"/>
                <w:sz w:val="22"/>
              </w:rPr>
            </w:pPr>
            <w:r w:rsidRPr="006C2AE6">
              <w:rPr>
                <w:rFonts w:ascii="HG丸ｺﾞｼｯｸM-PRO" w:eastAsia="HG丸ｺﾞｼｯｸM-PRO" w:hAnsi="HG丸ｺﾞｼｯｸM-PRO"/>
                <w:sz w:val="22"/>
              </w:rPr>
              <w:t>平成28年3月31日</w:t>
            </w:r>
          </w:p>
          <w:p w14:paraId="55A6AD02"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販売管理課 御中</w:t>
            </w:r>
          </w:p>
          <w:p w14:paraId="44296DCA" w14:textId="77777777" w:rsidR="006C2AE6" w:rsidRDefault="006C2AE6" w:rsidP="006C2AE6">
            <w:pPr>
              <w:wordWrap w:val="0"/>
              <w:autoSpaceDE w:val="0"/>
              <w:autoSpaceDN w:val="0"/>
              <w:ind w:rightChars="33" w:right="69"/>
              <w:jc w:val="right"/>
              <w:rPr>
                <w:rFonts w:ascii="HG丸ｺﾞｼｯｸM-PRO" w:eastAsia="HG丸ｺﾞｼｯｸM-PRO" w:hAnsi="HG丸ｺﾞｼｯｸM-PRO"/>
                <w:sz w:val="22"/>
              </w:rPr>
            </w:pPr>
            <w:r w:rsidRPr="006C2AE6">
              <w:rPr>
                <w:rFonts w:ascii="HG丸ｺﾞｼｯｸM-PRO" w:eastAsia="HG丸ｺﾞｼｯｸM-PRO" w:hAnsi="HG丸ｺﾞｼｯｸM-PRO"/>
                <w:sz w:val="22"/>
              </w:rPr>
              <w:t>神戸店</w:t>
            </w:r>
          </w:p>
          <w:p w14:paraId="149FC1EA"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3月30日の売上を報告いたします。</w:t>
            </w:r>
          </w:p>
          <w:p w14:paraId="4981B20A"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p>
          <w:p w14:paraId="79E4A26C" w14:textId="2995DB28"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EI001</w:t>
            </w:r>
            <w:r>
              <w:rPr>
                <w:rFonts w:ascii="HG丸ｺﾞｼｯｸM-PRO" w:eastAsia="HG丸ｺﾞｼｯｸM-PRO" w:hAnsi="HG丸ｺﾞｼｯｸM-PRO" w:hint="eastAsia"/>
                <w:sz w:val="22"/>
              </w:rPr>
              <w:t xml:space="preserve">　　　</w:t>
            </w:r>
            <w:r w:rsidRPr="006C2AE6">
              <w:rPr>
                <w:rFonts w:ascii="HG丸ｺﾞｼｯｸM-PRO" w:eastAsia="HG丸ｺﾞｼｯｸM-PRO" w:hAnsi="HG丸ｺﾞｼｯｸM-PRO"/>
                <w:sz w:val="22"/>
              </w:rPr>
              <w:t>50枚</w:t>
            </w:r>
          </w:p>
        </w:tc>
      </w:tr>
    </w:tbl>
    <w:p w14:paraId="58F4DCB7"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p>
    <w:p w14:paraId="4981D8BC" w14:textId="6F06D058"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データ 2（メールにて下記報告を受ける）</w:t>
      </w:r>
    </w:p>
    <w:tbl>
      <w:tblPr>
        <w:tblStyle w:val="aa"/>
        <w:tblW w:w="0" w:type="auto"/>
        <w:tblLook w:val="04A0" w:firstRow="1" w:lastRow="0" w:firstColumn="1" w:lastColumn="0" w:noHBand="0" w:noVBand="1"/>
      </w:tblPr>
      <w:tblGrid>
        <w:gridCol w:w="1338"/>
        <w:gridCol w:w="1338"/>
        <w:gridCol w:w="1339"/>
        <w:gridCol w:w="1339"/>
      </w:tblGrid>
      <w:tr w:rsidR="006C2AE6" w14:paraId="74D9977B" w14:textId="77777777" w:rsidTr="006C2AE6">
        <w:tc>
          <w:tcPr>
            <w:tcW w:w="1338" w:type="dxa"/>
          </w:tcPr>
          <w:p w14:paraId="68FEFE05" w14:textId="0581D18D"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支店</w:t>
            </w:r>
          </w:p>
        </w:tc>
        <w:tc>
          <w:tcPr>
            <w:tcW w:w="1338" w:type="dxa"/>
          </w:tcPr>
          <w:p w14:paraId="1963EA99" w14:textId="2C5236A2"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売上日</w:t>
            </w:r>
          </w:p>
        </w:tc>
        <w:tc>
          <w:tcPr>
            <w:tcW w:w="1339" w:type="dxa"/>
          </w:tcPr>
          <w:p w14:paraId="292BAED3" w14:textId="0BCFEAA9"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品番</w:t>
            </w:r>
          </w:p>
        </w:tc>
        <w:tc>
          <w:tcPr>
            <w:tcW w:w="1339" w:type="dxa"/>
          </w:tcPr>
          <w:p w14:paraId="0BDE93D2" w14:textId="566891AA"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数量</w:t>
            </w:r>
          </w:p>
        </w:tc>
      </w:tr>
      <w:tr w:rsidR="006C2AE6" w14:paraId="2C3F8BC5" w14:textId="77777777" w:rsidTr="006C2AE6">
        <w:tc>
          <w:tcPr>
            <w:tcW w:w="1338" w:type="dxa"/>
          </w:tcPr>
          <w:p w14:paraId="5A9552BA" w14:textId="71609C06"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神戸店</w:t>
            </w:r>
          </w:p>
        </w:tc>
        <w:tc>
          <w:tcPr>
            <w:tcW w:w="1338" w:type="dxa"/>
          </w:tcPr>
          <w:p w14:paraId="2D938BF4" w14:textId="2D96590B"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3/3</w:t>
            </w:r>
          </w:p>
        </w:tc>
        <w:tc>
          <w:tcPr>
            <w:tcW w:w="1339" w:type="dxa"/>
          </w:tcPr>
          <w:p w14:paraId="106CD614" w14:textId="740BEF06"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MO001</w:t>
            </w:r>
          </w:p>
        </w:tc>
        <w:tc>
          <w:tcPr>
            <w:tcW w:w="1339" w:type="dxa"/>
          </w:tcPr>
          <w:p w14:paraId="3A5D66DA" w14:textId="051F72D6"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30</w:t>
            </w:r>
          </w:p>
        </w:tc>
      </w:tr>
      <w:tr w:rsidR="006C2AE6" w14:paraId="4E905669" w14:textId="77777777" w:rsidTr="006C2AE6">
        <w:tc>
          <w:tcPr>
            <w:tcW w:w="1338" w:type="dxa"/>
          </w:tcPr>
          <w:p w14:paraId="1CE1BE7D" w14:textId="1F2CD076"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大阪店</w:t>
            </w:r>
          </w:p>
        </w:tc>
        <w:tc>
          <w:tcPr>
            <w:tcW w:w="1338" w:type="dxa"/>
          </w:tcPr>
          <w:p w14:paraId="1B55848C" w14:textId="79E0AD39" w:rsidR="006C2AE6" w:rsidRDefault="006C2AE6"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3/11</w:t>
            </w:r>
          </w:p>
        </w:tc>
        <w:tc>
          <w:tcPr>
            <w:tcW w:w="1339" w:type="dxa"/>
          </w:tcPr>
          <w:p w14:paraId="3ACABF1C" w14:textId="284BE99D" w:rsidR="006C2AE6" w:rsidRDefault="0042405E"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OS003</w:t>
            </w:r>
          </w:p>
        </w:tc>
        <w:tc>
          <w:tcPr>
            <w:tcW w:w="1339" w:type="dxa"/>
          </w:tcPr>
          <w:p w14:paraId="0F125D42" w14:textId="24993104" w:rsidR="006C2AE6" w:rsidRDefault="0042405E"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60</w:t>
            </w:r>
          </w:p>
        </w:tc>
      </w:tr>
      <w:tr w:rsidR="006C2AE6" w14:paraId="3D2B6AEF" w14:textId="77777777" w:rsidTr="006C2AE6">
        <w:tc>
          <w:tcPr>
            <w:tcW w:w="1338" w:type="dxa"/>
          </w:tcPr>
          <w:p w14:paraId="124FE525" w14:textId="1746EBAB" w:rsidR="006C2AE6" w:rsidRDefault="0042405E"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京都店</w:t>
            </w:r>
          </w:p>
        </w:tc>
        <w:tc>
          <w:tcPr>
            <w:tcW w:w="1338" w:type="dxa"/>
          </w:tcPr>
          <w:p w14:paraId="1E167E9B" w14:textId="0CF84430" w:rsidR="006C2AE6" w:rsidRDefault="0042405E"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3/29</w:t>
            </w:r>
          </w:p>
        </w:tc>
        <w:tc>
          <w:tcPr>
            <w:tcW w:w="1339" w:type="dxa"/>
          </w:tcPr>
          <w:p w14:paraId="6003C2B2" w14:textId="6F2B25EC" w:rsidR="006C2AE6" w:rsidRDefault="0042405E"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FC003</w:t>
            </w:r>
          </w:p>
        </w:tc>
        <w:tc>
          <w:tcPr>
            <w:tcW w:w="1339" w:type="dxa"/>
          </w:tcPr>
          <w:p w14:paraId="0B50FDF6" w14:textId="7373A1F9" w:rsidR="006C2AE6" w:rsidRDefault="0042405E" w:rsidP="0081633A">
            <w:pPr>
              <w:wordWrap w:val="0"/>
              <w:autoSpaceDE w:val="0"/>
              <w:autoSpaceDN w:val="0"/>
              <w:ind w:rightChars="33" w:right="69"/>
              <w:rPr>
                <w:rFonts w:ascii="HG丸ｺﾞｼｯｸM-PRO" w:eastAsia="HG丸ｺﾞｼｯｸM-PRO" w:hAnsi="HG丸ｺﾞｼｯｸM-PRO"/>
                <w:sz w:val="22"/>
              </w:rPr>
            </w:pPr>
            <w:r w:rsidRPr="006C2AE6">
              <w:rPr>
                <w:rFonts w:ascii="HG丸ｺﾞｼｯｸM-PRO" w:eastAsia="HG丸ｺﾞｼｯｸM-PRO" w:hAnsi="HG丸ｺﾞｼｯｸM-PRO"/>
                <w:sz w:val="22"/>
              </w:rPr>
              <w:t>100</w:t>
            </w:r>
          </w:p>
        </w:tc>
      </w:tr>
    </w:tbl>
    <w:p w14:paraId="284DF493" w14:textId="77777777" w:rsidR="002C30F9" w:rsidRDefault="002C30F9" w:rsidP="0081633A">
      <w:pPr>
        <w:wordWrap w:val="0"/>
        <w:autoSpaceDE w:val="0"/>
        <w:autoSpaceDN w:val="0"/>
        <w:ind w:rightChars="33" w:right="69"/>
        <w:rPr>
          <w:rFonts w:ascii="HG丸ｺﾞｼｯｸM-PRO" w:eastAsia="HG丸ｺﾞｼｯｸM-PRO" w:hAnsi="HG丸ｺﾞｼｯｸM-PRO"/>
          <w:sz w:val="22"/>
        </w:rPr>
      </w:pPr>
    </w:p>
    <w:p w14:paraId="7CEE5D5B" w14:textId="4A3D2F57" w:rsid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【問２】</w:t>
      </w:r>
    </w:p>
    <w:p w14:paraId="6C598300" w14:textId="652C0861" w:rsidR="006C2AE6"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問１で作成した「タオル第4四半期売上管理表」のデータを利用して、「売上集計」シートの「第4四半期支店別売上」表を完成させなさい。</w:t>
      </w:r>
    </w:p>
    <w:p w14:paraId="3FFDAC89"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p>
    <w:p w14:paraId="5E2ADF1D" w14:textId="77777777" w:rsidR="002C30F9" w:rsidRDefault="002C30F9" w:rsidP="0081633A">
      <w:pPr>
        <w:wordWrap w:val="0"/>
        <w:autoSpaceDE w:val="0"/>
        <w:autoSpaceDN w:val="0"/>
        <w:ind w:rightChars="33" w:right="69"/>
        <w:rPr>
          <w:rFonts w:ascii="HG丸ｺﾞｼｯｸM-PRO" w:eastAsia="HG丸ｺﾞｼｯｸM-PRO" w:hAnsi="HG丸ｺﾞｼｯｸM-PRO" w:hint="eastAsia"/>
          <w:sz w:val="22"/>
        </w:rPr>
      </w:pPr>
    </w:p>
    <w:p w14:paraId="4525F626" w14:textId="77777777" w:rsid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lastRenderedPageBreak/>
        <w:t>【問３】</w:t>
      </w:r>
    </w:p>
    <w:p w14:paraId="42CA32C0" w14:textId="67B91F8C" w:rsidR="006C2AE6" w:rsidRP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問２で作成した「第4四半期支店別売上」表を利用して、「実績および目標」シート内の表を完成させなさい。その際、以下の指示に従うこと。</w:t>
      </w:r>
    </w:p>
    <w:p w14:paraId="51708E60" w14:textId="77777777" w:rsid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（指示）</w:t>
      </w:r>
    </w:p>
    <w:p w14:paraId="0F9278B2" w14:textId="77777777" w:rsidR="0042405E" w:rsidRPr="0042405E" w:rsidRDefault="0042405E" w:rsidP="0042405E">
      <w:pPr>
        <w:pStyle w:val="a5"/>
        <w:numPr>
          <w:ilvl w:val="0"/>
          <w:numId w:val="17"/>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表のタイトルは「第4四半期売上実績状況」とすること。</w:t>
      </w:r>
    </w:p>
    <w:p w14:paraId="2F02D1F3" w14:textId="33A5E0DB" w:rsidR="006C2AE6" w:rsidRPr="0042405E" w:rsidRDefault="0042405E" w:rsidP="0042405E">
      <w:pPr>
        <w:pStyle w:val="a5"/>
        <w:numPr>
          <w:ilvl w:val="0"/>
          <w:numId w:val="17"/>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「目標達成率（％）」は、小数点第1位まで表示すること。</w:t>
      </w:r>
    </w:p>
    <w:p w14:paraId="38A35CCC"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p>
    <w:p w14:paraId="48BE8970" w14:textId="77777777" w:rsid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【問４】</w:t>
      </w:r>
    </w:p>
    <w:p w14:paraId="427857D3" w14:textId="77777777" w:rsid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問３で作成した「第4四半期売上実績状況」表を利用して、第4四半期の実績と目標達成率が分かる複合グラフを作成しなさい。その際、以下の指示に従うこと。</w:t>
      </w:r>
    </w:p>
    <w:p w14:paraId="2F719FAC" w14:textId="77777777" w:rsidR="0042405E" w:rsidRDefault="0042405E" w:rsidP="0081633A">
      <w:pPr>
        <w:wordWrap w:val="0"/>
        <w:autoSpaceDE w:val="0"/>
        <w:autoSpaceDN w:val="0"/>
        <w:ind w:rightChars="33" w:right="69"/>
        <w:rPr>
          <w:rFonts w:ascii="HG丸ｺﾞｼｯｸM-PRO" w:eastAsia="HG丸ｺﾞｼｯｸM-PRO" w:hAnsi="HG丸ｺﾞｼｯｸM-PRO"/>
          <w:sz w:val="22"/>
        </w:rPr>
      </w:pPr>
      <w:r w:rsidRPr="0042405E">
        <w:rPr>
          <w:rFonts w:ascii="HG丸ｺﾞｼｯｸM-PRO" w:eastAsia="HG丸ｺﾞｼｯｸM-PRO" w:hAnsi="HG丸ｺﾞｼｯｸM-PRO"/>
          <w:sz w:val="22"/>
        </w:rPr>
        <w:t>（指示）</w:t>
      </w:r>
    </w:p>
    <w:p w14:paraId="0ABE23FB" w14:textId="77777777" w:rsidR="0042405E" w:rsidRPr="0042405E" w:rsidRDefault="0042405E" w:rsidP="0042405E">
      <w:pPr>
        <w:pStyle w:val="a5"/>
        <w:numPr>
          <w:ilvl w:val="0"/>
          <w:numId w:val="18"/>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今期実績を縦棒グラフ、目標達成率を折れ線グラフで表示すること。</w:t>
      </w:r>
    </w:p>
    <w:p w14:paraId="6FEE24FA" w14:textId="77777777" w:rsidR="0042405E" w:rsidRPr="0042405E" w:rsidRDefault="0042405E" w:rsidP="0042405E">
      <w:pPr>
        <w:pStyle w:val="a5"/>
        <w:numPr>
          <w:ilvl w:val="0"/>
          <w:numId w:val="18"/>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グラフの項目軸には、支店を表示すること。</w:t>
      </w:r>
    </w:p>
    <w:p w14:paraId="31366D84" w14:textId="77777777" w:rsidR="0042405E" w:rsidRPr="0042405E" w:rsidRDefault="0042405E" w:rsidP="0042405E">
      <w:pPr>
        <w:pStyle w:val="a5"/>
        <w:numPr>
          <w:ilvl w:val="0"/>
          <w:numId w:val="18"/>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グラフの数値軸には、単位を表示すること。</w:t>
      </w:r>
    </w:p>
    <w:p w14:paraId="7B5DBF20" w14:textId="77777777" w:rsidR="0042405E" w:rsidRPr="0042405E" w:rsidRDefault="0042405E" w:rsidP="0042405E">
      <w:pPr>
        <w:pStyle w:val="a5"/>
        <w:numPr>
          <w:ilvl w:val="0"/>
          <w:numId w:val="18"/>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グラフには、凡例と値を表示すること。</w:t>
      </w:r>
    </w:p>
    <w:p w14:paraId="1796AF9C" w14:textId="77777777" w:rsidR="0042405E" w:rsidRPr="0042405E" w:rsidRDefault="0042405E" w:rsidP="0042405E">
      <w:pPr>
        <w:pStyle w:val="a5"/>
        <w:numPr>
          <w:ilvl w:val="0"/>
          <w:numId w:val="18"/>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グラフタイトルは、『第4四半期の実績と目標達成率』とすること。</w:t>
      </w:r>
    </w:p>
    <w:p w14:paraId="1F428268" w14:textId="29433BFC" w:rsidR="006C2AE6" w:rsidRPr="0042405E" w:rsidRDefault="0042405E" w:rsidP="0042405E">
      <w:pPr>
        <w:pStyle w:val="a5"/>
        <w:numPr>
          <w:ilvl w:val="0"/>
          <w:numId w:val="18"/>
        </w:numPr>
        <w:wordWrap w:val="0"/>
        <w:autoSpaceDE w:val="0"/>
        <w:autoSpaceDN w:val="0"/>
        <w:ind w:leftChars="0" w:left="567" w:rightChars="33" w:right="69" w:hanging="127"/>
        <w:rPr>
          <w:rFonts w:ascii="HG丸ｺﾞｼｯｸM-PRO" w:eastAsia="HG丸ｺﾞｼｯｸM-PRO" w:hAnsi="HG丸ｺﾞｼｯｸM-PRO"/>
          <w:sz w:val="22"/>
        </w:rPr>
      </w:pPr>
      <w:r w:rsidRPr="0042405E">
        <w:rPr>
          <w:rFonts w:ascii="HG丸ｺﾞｼｯｸM-PRO" w:eastAsia="HG丸ｺﾞｼｯｸM-PRO" w:hAnsi="HG丸ｺﾞｼｯｸM-PRO"/>
          <w:sz w:val="22"/>
        </w:rPr>
        <w:t>グラフは、「第4四半期売上実績状況」表の下に配置すること。</w:t>
      </w:r>
    </w:p>
    <w:p w14:paraId="4AE3C6F5" w14:textId="77777777" w:rsidR="006C2AE6" w:rsidRDefault="006C2AE6" w:rsidP="0081633A">
      <w:pPr>
        <w:wordWrap w:val="0"/>
        <w:autoSpaceDE w:val="0"/>
        <w:autoSpaceDN w:val="0"/>
        <w:ind w:rightChars="33" w:right="69"/>
        <w:rPr>
          <w:rFonts w:ascii="HG丸ｺﾞｼｯｸM-PRO" w:eastAsia="HG丸ｺﾞｼｯｸM-PRO" w:hAnsi="HG丸ｺﾞｼｯｸM-PRO"/>
          <w:sz w:val="22"/>
        </w:rPr>
      </w:pPr>
    </w:p>
    <w:sectPr w:rsidR="006C2AE6" w:rsidSect="00E321EF">
      <w:headerReference w:type="default" r:id="rId8"/>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8DCD" w14:textId="77777777" w:rsidR="006815CE" w:rsidRDefault="006815CE" w:rsidP="006F567B">
      <w:r>
        <w:separator/>
      </w:r>
    </w:p>
  </w:endnote>
  <w:endnote w:type="continuationSeparator" w:id="0">
    <w:p w14:paraId="05001EDE" w14:textId="77777777" w:rsidR="006815CE" w:rsidRDefault="006815CE"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3F8C" w14:textId="77777777" w:rsidR="006815CE" w:rsidRDefault="006815CE" w:rsidP="006F567B">
      <w:r>
        <w:separator/>
      </w:r>
    </w:p>
  </w:footnote>
  <w:footnote w:type="continuationSeparator" w:id="0">
    <w:p w14:paraId="633D1EB8" w14:textId="77777777" w:rsidR="006815CE" w:rsidRDefault="006815CE" w:rsidP="006F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472" w14:textId="33C8886F"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2602BD">
      <w:rPr>
        <w:rFonts w:ascii="HG丸ｺﾞｼｯｸM-PRO" w:eastAsia="HG丸ｺﾞｼｯｸM-PRO" w:hAnsi="HG丸ｺﾞｼｯｸM-PRO" w:hint="eastAsia"/>
      </w:rPr>
      <w:t>2</w:t>
    </w:r>
    <w:r w:rsidR="006C2AE6">
      <w:rPr>
        <w:rFonts w:ascii="HG丸ｺﾞｼｯｸM-PRO" w:eastAsia="HG丸ｺﾞｼｯｸM-PRO" w:hAnsi="HG丸ｺﾞｼｯｸM-PRO"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33"/>
    <w:multiLevelType w:val="hybridMultilevel"/>
    <w:tmpl w:val="8FD68E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E8536D4"/>
    <w:multiLevelType w:val="hybridMultilevel"/>
    <w:tmpl w:val="5A5AC7C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46E7EDF"/>
    <w:multiLevelType w:val="hybridMultilevel"/>
    <w:tmpl w:val="FCC6FAE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1C4F43CC"/>
    <w:multiLevelType w:val="hybridMultilevel"/>
    <w:tmpl w:val="473EA228"/>
    <w:lvl w:ilvl="0" w:tplc="86A6F1B8">
      <w:start w:val="1"/>
      <w:numFmt w:val="bullet"/>
      <w:lvlText w:val=""/>
      <w:lvlJc w:val="left"/>
      <w:pPr>
        <w:ind w:left="881" w:hanging="440"/>
      </w:pPr>
      <w:rPr>
        <w:rFonts w:ascii="Wingdings" w:hAnsi="Wingdings" w:hint="default"/>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4" w15:restartNumberingAfterBreak="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6E456B"/>
    <w:multiLevelType w:val="hybridMultilevel"/>
    <w:tmpl w:val="C8087D3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457A125B"/>
    <w:multiLevelType w:val="hybridMultilevel"/>
    <w:tmpl w:val="B4DE46A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4976688E"/>
    <w:multiLevelType w:val="hybridMultilevel"/>
    <w:tmpl w:val="D27435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55DA49F7"/>
    <w:multiLevelType w:val="hybridMultilevel"/>
    <w:tmpl w:val="AFFE557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5E576F44"/>
    <w:multiLevelType w:val="hybridMultilevel"/>
    <w:tmpl w:val="A6BC20F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5EA705AC"/>
    <w:multiLevelType w:val="hybridMultilevel"/>
    <w:tmpl w:val="A75617B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5FBD101F"/>
    <w:multiLevelType w:val="hybridMultilevel"/>
    <w:tmpl w:val="33942AC8"/>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4" w15:restartNumberingAfterBreak="0">
    <w:nsid w:val="656D6090"/>
    <w:multiLevelType w:val="hybridMultilevel"/>
    <w:tmpl w:val="7844491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658156B2"/>
    <w:multiLevelType w:val="hybridMultilevel"/>
    <w:tmpl w:val="7F42807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78F10E80"/>
    <w:multiLevelType w:val="hybridMultilevel"/>
    <w:tmpl w:val="ED30DA40"/>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E36368F"/>
    <w:multiLevelType w:val="hybridMultilevel"/>
    <w:tmpl w:val="851E6252"/>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21310727">
    <w:abstractNumId w:val="5"/>
  </w:num>
  <w:num w:numId="2" w16cid:durableId="1788700848">
    <w:abstractNumId w:val="4"/>
  </w:num>
  <w:num w:numId="3" w16cid:durableId="190336446">
    <w:abstractNumId w:val="6"/>
  </w:num>
  <w:num w:numId="4" w16cid:durableId="2043286235">
    <w:abstractNumId w:val="3"/>
  </w:num>
  <w:num w:numId="5" w16cid:durableId="1880818126">
    <w:abstractNumId w:val="16"/>
  </w:num>
  <w:num w:numId="6" w16cid:durableId="1363290673">
    <w:abstractNumId w:val="13"/>
  </w:num>
  <w:num w:numId="7" w16cid:durableId="975796934">
    <w:abstractNumId w:val="9"/>
  </w:num>
  <w:num w:numId="8" w16cid:durableId="534124470">
    <w:abstractNumId w:val="12"/>
  </w:num>
  <w:num w:numId="9" w16cid:durableId="590234427">
    <w:abstractNumId w:val="17"/>
  </w:num>
  <w:num w:numId="10" w16cid:durableId="1574507079">
    <w:abstractNumId w:val="10"/>
  </w:num>
  <w:num w:numId="11" w16cid:durableId="1607807181">
    <w:abstractNumId w:val="15"/>
  </w:num>
  <w:num w:numId="12" w16cid:durableId="844056163">
    <w:abstractNumId w:val="1"/>
  </w:num>
  <w:num w:numId="13" w16cid:durableId="1829007878">
    <w:abstractNumId w:val="7"/>
  </w:num>
  <w:num w:numId="14" w16cid:durableId="47269218">
    <w:abstractNumId w:val="0"/>
  </w:num>
  <w:num w:numId="15" w16cid:durableId="2087070335">
    <w:abstractNumId w:val="2"/>
  </w:num>
  <w:num w:numId="16" w16cid:durableId="319584883">
    <w:abstractNumId w:val="14"/>
  </w:num>
  <w:num w:numId="17" w16cid:durableId="354156608">
    <w:abstractNumId w:val="8"/>
  </w:num>
  <w:num w:numId="18" w16cid:durableId="3900351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A"/>
    <w:rsid w:val="00072317"/>
    <w:rsid w:val="000A4FAC"/>
    <w:rsid w:val="000D3388"/>
    <w:rsid w:val="000D721D"/>
    <w:rsid w:val="000E16E1"/>
    <w:rsid w:val="00103E9D"/>
    <w:rsid w:val="00171042"/>
    <w:rsid w:val="00173E04"/>
    <w:rsid w:val="00193E34"/>
    <w:rsid w:val="00194AAA"/>
    <w:rsid w:val="001E6A44"/>
    <w:rsid w:val="00237308"/>
    <w:rsid w:val="002602BD"/>
    <w:rsid w:val="002C30F9"/>
    <w:rsid w:val="002C760A"/>
    <w:rsid w:val="002D41DA"/>
    <w:rsid w:val="002F0769"/>
    <w:rsid w:val="002F3875"/>
    <w:rsid w:val="00304245"/>
    <w:rsid w:val="00304AFE"/>
    <w:rsid w:val="00307380"/>
    <w:rsid w:val="00321CA2"/>
    <w:rsid w:val="00347448"/>
    <w:rsid w:val="003540FA"/>
    <w:rsid w:val="00373145"/>
    <w:rsid w:val="0042405E"/>
    <w:rsid w:val="00431861"/>
    <w:rsid w:val="004B4C1A"/>
    <w:rsid w:val="004C3731"/>
    <w:rsid w:val="0050188F"/>
    <w:rsid w:val="00546654"/>
    <w:rsid w:val="0059048C"/>
    <w:rsid w:val="005B5129"/>
    <w:rsid w:val="005D2B88"/>
    <w:rsid w:val="005F0798"/>
    <w:rsid w:val="00610CD3"/>
    <w:rsid w:val="00660D54"/>
    <w:rsid w:val="006741B5"/>
    <w:rsid w:val="006815CE"/>
    <w:rsid w:val="006C2AE6"/>
    <w:rsid w:val="006C4D32"/>
    <w:rsid w:val="006C5EED"/>
    <w:rsid w:val="006E61E0"/>
    <w:rsid w:val="006F3BAE"/>
    <w:rsid w:val="006F5610"/>
    <w:rsid w:val="006F567B"/>
    <w:rsid w:val="00732413"/>
    <w:rsid w:val="00792FEF"/>
    <w:rsid w:val="00795C80"/>
    <w:rsid w:val="00797B60"/>
    <w:rsid w:val="007E6375"/>
    <w:rsid w:val="0081633A"/>
    <w:rsid w:val="0082485B"/>
    <w:rsid w:val="008578FB"/>
    <w:rsid w:val="00895F1D"/>
    <w:rsid w:val="008E6ACA"/>
    <w:rsid w:val="00901246"/>
    <w:rsid w:val="0090651E"/>
    <w:rsid w:val="00914899"/>
    <w:rsid w:val="00917AAC"/>
    <w:rsid w:val="0092496D"/>
    <w:rsid w:val="0095398B"/>
    <w:rsid w:val="0097364A"/>
    <w:rsid w:val="009B5E48"/>
    <w:rsid w:val="009C12A8"/>
    <w:rsid w:val="00A15255"/>
    <w:rsid w:val="00A20C20"/>
    <w:rsid w:val="00A2568B"/>
    <w:rsid w:val="00A55D1B"/>
    <w:rsid w:val="00AA61A3"/>
    <w:rsid w:val="00B146C6"/>
    <w:rsid w:val="00C06A33"/>
    <w:rsid w:val="00C2492D"/>
    <w:rsid w:val="00C3201C"/>
    <w:rsid w:val="00C45E2E"/>
    <w:rsid w:val="00C74F71"/>
    <w:rsid w:val="00CA6B95"/>
    <w:rsid w:val="00CB2720"/>
    <w:rsid w:val="00CC04A0"/>
    <w:rsid w:val="00D04BBD"/>
    <w:rsid w:val="00D7385B"/>
    <w:rsid w:val="00D80D3C"/>
    <w:rsid w:val="00D90FF0"/>
    <w:rsid w:val="00DC399A"/>
    <w:rsid w:val="00DC426D"/>
    <w:rsid w:val="00DD3363"/>
    <w:rsid w:val="00DE2EF0"/>
    <w:rsid w:val="00E04E81"/>
    <w:rsid w:val="00E125FC"/>
    <w:rsid w:val="00E321EF"/>
    <w:rsid w:val="00E56361"/>
    <w:rsid w:val="00E77FAC"/>
    <w:rsid w:val="00E90B55"/>
    <w:rsid w:val="00E96D99"/>
    <w:rsid w:val="00EB1D85"/>
    <w:rsid w:val="00EB2C94"/>
    <w:rsid w:val="00EC3549"/>
    <w:rsid w:val="00ED7AE7"/>
    <w:rsid w:val="00EE37B2"/>
    <w:rsid w:val="00F10E46"/>
    <w:rsid w:val="00F245CA"/>
    <w:rsid w:val="00F42701"/>
    <w:rsid w:val="00F43BDF"/>
    <w:rsid w:val="00F576CD"/>
    <w:rsid w:val="00F7364A"/>
    <w:rsid w:val="00F8548C"/>
    <w:rsid w:val="00F96260"/>
    <w:rsid w:val="00FB68E1"/>
    <w:rsid w:val="00FB6BC7"/>
    <w:rsid w:val="00FC504B"/>
    <w:rsid w:val="00FD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54009"/>
  <w15:docId w15:val="{1878E5EE-5101-4711-BC23-8FFAC5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F906-8FEF-4A43-AA55-681766CA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徹明 寺子屋</cp:lastModifiedBy>
  <cp:revision>5</cp:revision>
  <dcterms:created xsi:type="dcterms:W3CDTF">2023-05-14T09:39:00Z</dcterms:created>
  <dcterms:modified xsi:type="dcterms:W3CDTF">2023-05-15T03:22:00Z</dcterms:modified>
</cp:coreProperties>
</file>